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24D" w:rsidRDefault="00A9424D"/>
    <w:p w:rsidR="00DB0F85" w:rsidRDefault="00DB0F85"/>
    <w:p w:rsidR="00DB0F85" w:rsidRDefault="00DB0F85">
      <w:r>
        <w:rPr>
          <w:rStyle w:val="Enfasigrassetto"/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Viviana </w:t>
      </w:r>
      <w:proofErr w:type="spellStart"/>
      <w:r>
        <w:rPr>
          <w:rStyle w:val="Enfasigrassetto"/>
          <w:rFonts w:ascii="Arial" w:hAnsi="Arial" w:cs="Arial"/>
          <w:color w:val="444444"/>
          <w:sz w:val="23"/>
          <w:szCs w:val="23"/>
          <w:shd w:val="clear" w:color="auto" w:fill="FFFFFF"/>
        </w:rPr>
        <w:t>Rasulo</w:t>
      </w:r>
      <w:proofErr w:type="spellEnd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 è una fotografa. La sua formazione e il suo </w:t>
      </w:r>
      <w:proofErr w:type="spellStart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avoro</w:t>
      </w:r>
      <w:proofErr w:type="spellEnd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di pediatra omeopata e psicoterapeuta hanno molto influenzato i suoi ambiti di ricerca e, di conseguenza, i suoi progetti fotografici. Il suo interesse quindi è soprattutto antropologico e umano. Ha esposto per la prima volta nel 2011 </w:t>
      </w:r>
      <w:proofErr w:type="spellStart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pressso</w:t>
      </w:r>
      <w:proofErr w:type="spellEnd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la Chiesa di Santa Maria Maggiore alla Pietra </w:t>
      </w:r>
      <w:proofErr w:type="spellStart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Santa,organizzando</w:t>
      </w:r>
      <w:proofErr w:type="spellEnd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un'installazione multimediale  articolata con mostra fotografica, musica Africana, e teatro. Il progetto si proponeva di raccontare della potenza dell’ Africa e non della miseria, suggestione sviluppatasi nella fotografa dopo aver lavorato come pediatra nei villaggi della Tanzania per due anni consecutivi. L’installazione che è stata successivamente ospitata anche dalla libreria </w:t>
      </w:r>
      <w:r>
        <w:rPr>
          <w:rStyle w:val="Enfasicorsivo"/>
          <w:rFonts w:ascii="Arial" w:hAnsi="Arial" w:cs="Arial"/>
          <w:color w:val="444444"/>
          <w:sz w:val="23"/>
          <w:szCs w:val="23"/>
          <w:shd w:val="clear" w:color="auto" w:fill="FFFFFF"/>
        </w:rPr>
        <w:t>Eva Luna</w:t>
      </w: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 (P.zza Bellini), dalla </w:t>
      </w:r>
      <w:r>
        <w:rPr>
          <w:rStyle w:val="Enfasicorsivo"/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Galleria </w:t>
      </w:r>
      <w:proofErr w:type="spellStart"/>
      <w:r>
        <w:rPr>
          <w:rStyle w:val="Enfasicorsivo"/>
          <w:rFonts w:ascii="Arial" w:hAnsi="Arial" w:cs="Arial"/>
          <w:color w:val="444444"/>
          <w:sz w:val="23"/>
          <w:szCs w:val="23"/>
          <w:shd w:val="clear" w:color="auto" w:fill="FFFFFF"/>
        </w:rPr>
        <w:t>Akneos</w:t>
      </w:r>
      <w:proofErr w:type="spellEnd"/>
      <w:r>
        <w:rPr>
          <w:rStyle w:val="Enfasicorsivo"/>
          <w:rFonts w:ascii="Arial" w:hAnsi="Arial" w:cs="Arial"/>
          <w:color w:val="444444"/>
          <w:sz w:val="23"/>
          <w:szCs w:val="23"/>
          <w:shd w:val="clear" w:color="auto" w:fill="FFFFFF"/>
        </w:rPr>
        <w:t> </w:t>
      </w: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di Napoli, dal Cinema America e dal Museo del Lupo nel Parco Nazionale d'Abruzzo. Successivamente, con  la direzione del fotografo AFIP Marco </w:t>
      </w:r>
      <w:proofErr w:type="spellStart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Monteriso</w:t>
      </w:r>
      <w:proofErr w:type="spellEnd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, ha focalizzato il proprio interesse sui ritratti e sulla foto da studio, lavoro che ha portato la fotografa alla realizzazione di </w:t>
      </w:r>
      <w:proofErr w:type="spellStart"/>
      <w:r>
        <w:rPr>
          <w:rStyle w:val="Enfasicorsivo"/>
          <w:rFonts w:ascii="Arial" w:hAnsi="Arial" w:cs="Arial"/>
          <w:color w:val="444444"/>
          <w:sz w:val="23"/>
          <w:szCs w:val="23"/>
          <w:shd w:val="clear" w:color="auto" w:fill="FFFFFF"/>
        </w:rPr>
        <w:t>Photoproject</w:t>
      </w:r>
      <w:proofErr w:type="spellEnd"/>
      <w:r>
        <w:rPr>
          <w:rStyle w:val="Enfasicorsivo"/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365, </w:t>
      </w: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progetto che raccoglieva le  fotografie scattate, una al giorno,  nei 365 giorni in un anno, ad un bambino da lei visitato. Durante lo svolgimento del progetto i bambini sono stati protagonisti attivi, aiutando altri bambini. Questo non solo li ha sensibilizzati ma ha trasformato il rapporto medico-bambino attraverso lo scatto fotografico. La mostra è stata esposta </w:t>
      </w:r>
      <w:r>
        <w:rPr>
          <w:rStyle w:val="Enfasicorsivo"/>
          <w:rFonts w:ascii="Arial" w:hAnsi="Arial" w:cs="Arial"/>
          <w:color w:val="444444"/>
          <w:sz w:val="23"/>
          <w:szCs w:val="23"/>
          <w:shd w:val="clear" w:color="auto" w:fill="FFFFFF"/>
        </w:rPr>
        <w:t>al Giardino dell'orco, </w:t>
      </w: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sul Lago D'Averno, in collaborazione con l'ospedale Santo Bono di Napoli per una raccolta fondi. Al momento Viviana </w:t>
      </w:r>
      <w:proofErr w:type="spellStart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Rasulo</w:t>
      </w:r>
      <w:proofErr w:type="spellEnd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dirige il proprio campo d’interesse alla fotografia di reportage e documentaristica, grazie all’incontro con Luca Bracali. Con Bracali, fotografo che collabora, fra l’altro, con il </w:t>
      </w:r>
      <w:r>
        <w:rPr>
          <w:rStyle w:val="Enfasicorsivo"/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National </w:t>
      </w:r>
      <w:proofErr w:type="spellStart"/>
      <w:r>
        <w:rPr>
          <w:rStyle w:val="Enfasicorsivo"/>
          <w:rFonts w:ascii="Arial" w:hAnsi="Arial" w:cs="Arial"/>
          <w:color w:val="444444"/>
          <w:sz w:val="23"/>
          <w:szCs w:val="23"/>
          <w:shd w:val="clear" w:color="auto" w:fill="FFFFFF"/>
        </w:rPr>
        <w:t>Geographic</w:t>
      </w:r>
      <w:proofErr w:type="spellEnd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 e che l’ha guidata anche durante i viaggi in Mongolia e nel mar Artico, durante i quali sono state scattate le fotografie del progetto </w:t>
      </w:r>
      <w:r>
        <w:rPr>
          <w:rStyle w:val="Enfasicorsivo"/>
          <w:rFonts w:ascii="Arial" w:hAnsi="Arial" w:cs="Arial"/>
          <w:color w:val="444444"/>
          <w:sz w:val="23"/>
          <w:szCs w:val="23"/>
          <w:shd w:val="clear" w:color="auto" w:fill="FFFFFF"/>
        </w:rPr>
        <w:t>Ai confini del mondo</w:t>
      </w: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, ha recentemente intrapreso un intenso viaggio in Birmania. Il forte affiatamento fra Viviana </w:t>
      </w:r>
      <w:proofErr w:type="spellStart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Rasulo</w:t>
      </w:r>
      <w:proofErr w:type="spellEnd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e Luca Bracali, ha portato i due fotografi a collaborare anche in occasione della mostra personale di quest’ultimo, dal titolo </w:t>
      </w:r>
      <w:r>
        <w:rPr>
          <w:rStyle w:val="Enfasicorsivo"/>
          <w:rFonts w:ascii="Arial" w:hAnsi="Arial" w:cs="Arial"/>
          <w:color w:val="444444"/>
          <w:sz w:val="23"/>
          <w:szCs w:val="23"/>
          <w:shd w:val="clear" w:color="auto" w:fill="FFFFFF"/>
        </w:rPr>
        <w:t>2015 Anno della Luce</w:t>
      </w:r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 (gennaio 2015), di cui </w:t>
      </w:r>
      <w:proofErr w:type="spellStart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>Rasulo</w:t>
      </w:r>
      <w:proofErr w:type="spellEnd"/>
      <w:r>
        <w:rPr>
          <w:rFonts w:ascii="Arial" w:hAnsi="Arial" w:cs="Arial"/>
          <w:color w:val="444444"/>
          <w:sz w:val="23"/>
          <w:szCs w:val="23"/>
          <w:shd w:val="clear" w:color="auto" w:fill="FFFFFF"/>
        </w:rPr>
        <w:t xml:space="preserve"> è stata curatrice.</w:t>
      </w:r>
      <w:bookmarkStart w:id="0" w:name="_GoBack"/>
      <w:bookmarkEnd w:id="0"/>
    </w:p>
    <w:sectPr w:rsidR="00DB0F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F85"/>
    <w:rsid w:val="00A9424D"/>
    <w:rsid w:val="00DB0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DB0F85"/>
    <w:rPr>
      <w:b/>
      <w:bCs/>
    </w:rPr>
  </w:style>
  <w:style w:type="character" w:styleId="Enfasicorsivo">
    <w:name w:val="Emphasis"/>
    <w:basedOn w:val="Carpredefinitoparagrafo"/>
    <w:uiPriority w:val="20"/>
    <w:qFormat/>
    <w:rsid w:val="00DB0F8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DB0F85"/>
    <w:rPr>
      <w:b/>
      <w:bCs/>
    </w:rPr>
  </w:style>
  <w:style w:type="character" w:styleId="Enfasicorsivo">
    <w:name w:val="Emphasis"/>
    <w:basedOn w:val="Carpredefinitoparagrafo"/>
    <w:uiPriority w:val="20"/>
    <w:qFormat/>
    <w:rsid w:val="00DB0F8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eventi</dc:creator>
  <cp:lastModifiedBy>eventi</cp:lastModifiedBy>
  <cp:revision>1</cp:revision>
  <dcterms:created xsi:type="dcterms:W3CDTF">2018-05-08T08:19:00Z</dcterms:created>
  <dcterms:modified xsi:type="dcterms:W3CDTF">2018-05-08T08:20:00Z</dcterms:modified>
</cp:coreProperties>
</file>